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Ind w:w="229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941"/>
      </w:tblGrid>
      <w:tr w:rsidR="00662E72" w14:paraId="544FF02A" w14:textId="77777777" w:rsidTr="11ECD025">
        <w:trPr>
          <w:trHeight w:val="1680"/>
        </w:trPr>
        <w:tc>
          <w:tcPr>
            <w:tcW w:w="1800" w:type="dxa"/>
            <w:tcBorders>
              <w:right w:val="single" w:sz="24" w:space="0" w:color="000000" w:themeColor="text1"/>
            </w:tcBorders>
            <w:shd w:val="clear" w:color="auto" w:fill="000099"/>
          </w:tcPr>
          <w:p w14:paraId="544FF026" w14:textId="0254429A" w:rsidR="00662E72" w:rsidRDefault="00662E72">
            <w:pPr>
              <w:pStyle w:val="TableParagraph"/>
              <w:spacing w:before="0"/>
              <w:ind w:left="0"/>
            </w:pPr>
          </w:p>
          <w:p w14:paraId="544FF027" w14:textId="77777777" w:rsidR="00662E72" w:rsidRDefault="00662E72"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 w14:paraId="544FF028" w14:textId="77777777" w:rsidR="00662E72" w:rsidRDefault="00440ED0">
            <w:pPr>
              <w:pStyle w:val="TableParagraph"/>
              <w:spacing w:before="0"/>
              <w:ind w:left="5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4FF03D" wp14:editId="544FF03E">
                      <wp:extent cx="381000" cy="38100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0" cy="381000"/>
                                <a:chOff x="0" y="0"/>
                                <a:chExt cx="381000" cy="3810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8100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 h="381000">
                                      <a:moveTo>
                                        <a:pt x="0" y="0"/>
                                      </a:moveTo>
                                      <a:lnTo>
                                        <a:pt x="0" y="381000"/>
                                      </a:lnTo>
                                      <a:lnTo>
                                        <a:pt x="381000" y="381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CCA3B" id="Group 1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">
                      <v:shape id="Graphic 2" o:spid="_x0000_s1027" style="position:absolute;width:381000;height:381000;visibility:visible;mso-wrap-style:square;v-text-anchor:top" coordsize="3810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" path="m,l,381000r381000,l,xe" fillcolor="#00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1" w:type="dxa"/>
            <w:tcBorders>
              <w:left w:val="single" w:sz="24" w:space="0" w:color="000000" w:themeColor="text1"/>
            </w:tcBorders>
            <w:shd w:val="clear" w:color="auto" w:fill="CCCCEB"/>
          </w:tcPr>
          <w:p w14:paraId="32B1867B" w14:textId="54D9CCD7" w:rsidR="00662E72" w:rsidRDefault="52325AB3" w:rsidP="11ECD025">
            <w:pPr>
              <w:pStyle w:val="TableParagraph"/>
              <w:spacing w:before="24"/>
              <w:ind w:left="590"/>
              <w:rPr>
                <w:rFonts w:ascii="Baskerville Old Face"/>
                <w:sz w:val="96"/>
                <w:szCs w:val="96"/>
              </w:rPr>
            </w:pPr>
            <w:r w:rsidRPr="11ECD025">
              <w:rPr>
                <w:rFonts w:ascii="Baskerville Old Face"/>
                <w:sz w:val="96"/>
                <w:szCs w:val="96"/>
              </w:rPr>
              <w:t xml:space="preserve"> 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Title</w:t>
            </w:r>
            <w:r w:rsidR="00440ED0" w:rsidRPr="11ECD025">
              <w:rPr>
                <w:rFonts w:ascii="Baskerville Old Face"/>
                <w:spacing w:val="-1"/>
                <w:sz w:val="96"/>
                <w:szCs w:val="96"/>
              </w:rPr>
              <w:t xml:space="preserve">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I,</w:t>
            </w:r>
            <w:r w:rsidR="00440ED0" w:rsidRPr="11ECD025">
              <w:rPr>
                <w:rFonts w:ascii="Baskerville Old Face"/>
                <w:spacing w:val="-1"/>
                <w:sz w:val="96"/>
                <w:szCs w:val="96"/>
              </w:rPr>
              <w:t xml:space="preserve"> </w:t>
            </w:r>
            <w:r w:rsidR="00440ED0" w:rsidRPr="11ECD025">
              <w:rPr>
                <w:rFonts w:ascii="Baskerville Old Face"/>
                <w:sz w:val="96"/>
                <w:szCs w:val="96"/>
              </w:rPr>
              <w:t>Part</w:t>
            </w:r>
            <w:r w:rsidR="00440ED0" w:rsidRPr="11ECD025">
              <w:rPr>
                <w:rFonts w:ascii="Baskerville Old Face"/>
                <w:spacing w:val="-5"/>
                <w:sz w:val="96"/>
                <w:szCs w:val="96"/>
              </w:rPr>
              <w:t xml:space="preserve"> </w:t>
            </w:r>
            <w:r w:rsidR="2C40E49F" w:rsidRPr="11ECD025">
              <w:rPr>
                <w:rFonts w:ascii="Baskerville Old Face"/>
                <w:spacing w:val="-5"/>
                <w:sz w:val="96"/>
                <w:szCs w:val="96"/>
              </w:rPr>
              <w:t>A</w:t>
            </w:r>
          </w:p>
          <w:p w14:paraId="544FF029" w14:textId="50229B5B" w:rsidR="00662E72" w:rsidRDefault="2C40E49F" w:rsidP="11ECD025">
            <w:pPr>
              <w:pStyle w:val="TableParagraph"/>
              <w:spacing w:before="24"/>
              <w:ind w:left="590"/>
              <w:rPr>
                <w:rFonts w:ascii="Baskerville Old Face"/>
                <w:sz w:val="96"/>
                <w:szCs w:val="96"/>
              </w:rPr>
            </w:pPr>
            <w:r w:rsidRPr="11ECD025">
              <w:rPr>
                <w:rFonts w:ascii="Baskerville Old Face"/>
                <w:sz w:val="40"/>
                <w:szCs w:val="40"/>
              </w:rPr>
              <w:t xml:space="preserve">                   </w:t>
            </w:r>
            <w:r w:rsidRPr="11ECD025">
              <w:rPr>
                <w:rFonts w:ascii="Baskerville Old Face"/>
                <w:i/>
                <w:iCs/>
                <w:sz w:val="48"/>
                <w:szCs w:val="48"/>
              </w:rPr>
              <w:t xml:space="preserve"> Fact Sheet</w:t>
            </w:r>
          </w:p>
        </w:tc>
      </w:tr>
      <w:tr w:rsidR="00662E72" w14:paraId="544FF03B" w14:textId="77777777" w:rsidTr="11ECD025">
        <w:trPr>
          <w:trHeight w:val="12249"/>
        </w:trPr>
        <w:tc>
          <w:tcPr>
            <w:tcW w:w="10741" w:type="dxa"/>
            <w:gridSpan w:val="2"/>
            <w:tcBorders>
              <w:bottom w:val="single" w:sz="24" w:space="0" w:color="000000" w:themeColor="text1"/>
            </w:tcBorders>
          </w:tcPr>
          <w:p w14:paraId="544FF02B" w14:textId="6555E467" w:rsidR="00662E72" w:rsidRDefault="050D45A0" w:rsidP="11ECD025">
            <w:pPr>
              <w:pStyle w:val="TableParagraph"/>
              <w:spacing w:before="4"/>
              <w:ind w:left="2880" w:right="3232"/>
              <w:jc w:val="center"/>
              <w:rPr>
                <w:b/>
                <w:bCs/>
                <w:sz w:val="36"/>
                <w:szCs w:val="36"/>
              </w:rPr>
            </w:pPr>
            <w:r w:rsidRPr="11ECD025">
              <w:rPr>
                <w:b/>
                <w:bCs/>
                <w:color w:val="000099"/>
                <w:sz w:val="36"/>
                <w:szCs w:val="36"/>
              </w:rPr>
              <w:t xml:space="preserve">    </w:t>
            </w:r>
            <w:r w:rsidRPr="11ECD025">
              <w:rPr>
                <w:b/>
                <w:bCs/>
                <w:color w:val="000099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What</w:t>
            </w:r>
            <w:r w:rsidR="00440ED0" w:rsidRPr="11ECD025">
              <w:rPr>
                <w:b/>
                <w:bCs/>
                <w:color w:val="000099"/>
                <w:spacing w:val="-5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is</w:t>
            </w:r>
            <w:r w:rsidR="00440ED0" w:rsidRPr="11ECD025">
              <w:rPr>
                <w:b/>
                <w:bCs/>
                <w:color w:val="000099"/>
                <w:spacing w:val="-4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Title</w:t>
            </w:r>
            <w:r w:rsidR="00440ED0" w:rsidRPr="11ECD025">
              <w:rPr>
                <w:b/>
                <w:bCs/>
                <w:color w:val="000099"/>
                <w:spacing w:val="-2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I,</w:t>
            </w:r>
            <w:r w:rsidR="00440ED0" w:rsidRPr="11ECD025">
              <w:rPr>
                <w:b/>
                <w:bCs/>
                <w:color w:val="000099"/>
                <w:spacing w:val="-4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z w:val="28"/>
                <w:szCs w:val="28"/>
              </w:rPr>
              <w:t>Part</w:t>
            </w:r>
            <w:r w:rsidR="00440ED0" w:rsidRPr="11ECD025">
              <w:rPr>
                <w:b/>
                <w:bCs/>
                <w:color w:val="000099"/>
                <w:spacing w:val="-17"/>
                <w:sz w:val="28"/>
                <w:szCs w:val="28"/>
              </w:rPr>
              <w:t xml:space="preserve"> </w:t>
            </w:r>
            <w:r w:rsidR="00440ED0" w:rsidRPr="11ECD025">
              <w:rPr>
                <w:b/>
                <w:bCs/>
                <w:color w:val="000099"/>
                <w:spacing w:val="-5"/>
                <w:sz w:val="28"/>
                <w:szCs w:val="28"/>
              </w:rPr>
              <w:t>A?</w:t>
            </w:r>
          </w:p>
          <w:p w14:paraId="08A92E0C" w14:textId="6C1BE411" w:rsidR="3BD504F7" w:rsidRDefault="3BD504F7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0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As part of the </w:t>
            </w:r>
            <w:r w:rsidRPr="11ECD025">
              <w:rPr>
                <w:i/>
                <w:iCs/>
                <w:sz w:val="24"/>
                <w:szCs w:val="24"/>
              </w:rPr>
              <w:t xml:space="preserve">Every </w:t>
            </w:r>
            <w:r w:rsidRPr="11ECD025">
              <w:rPr>
                <w:sz w:val="24"/>
                <w:szCs w:val="24"/>
              </w:rPr>
              <w:t xml:space="preserve">Student Succeeds Act (ESSA), Title I funds </w:t>
            </w:r>
            <w:r w:rsidR="5C8FE3AD" w:rsidRPr="11ECD025">
              <w:rPr>
                <w:color w:val="333333"/>
                <w:sz w:val="24"/>
                <w:szCs w:val="24"/>
              </w:rPr>
              <w:t>provides financial assistance to local educational agencies (LEAs) and schools with high numbers or high percentages of children from low-income families</w:t>
            </w:r>
            <w:r w:rsidRPr="11ECD025">
              <w:rPr>
                <w:sz w:val="24"/>
                <w:szCs w:val="24"/>
              </w:rPr>
              <w:t xml:space="preserve"> </w:t>
            </w:r>
          </w:p>
          <w:p w14:paraId="4A9F6F36" w14:textId="3759C2BE" w:rsidR="3BE25646" w:rsidRDefault="3BE25646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0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Title I Part A funds seek </w:t>
            </w:r>
            <w:r w:rsidR="3BD504F7" w:rsidRPr="11ECD025">
              <w:rPr>
                <w:sz w:val="24"/>
                <w:szCs w:val="24"/>
              </w:rPr>
              <w:t>to ensure that all children receive a fair, equitable, and high-quality education.</w:t>
            </w:r>
          </w:p>
          <w:p w14:paraId="3C25A34A" w14:textId="31F7EA87" w:rsidR="3BD504F7" w:rsidRDefault="3BD504F7" w:rsidP="11ECD025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Federal funds are distributed to school systems primarily based on Census Poverty Estimates</w:t>
            </w:r>
            <w:r w:rsidR="218E0DF4" w:rsidRPr="11ECD025">
              <w:rPr>
                <w:sz w:val="24"/>
                <w:szCs w:val="24"/>
              </w:rPr>
              <w:t xml:space="preserve"> (</w:t>
            </w:r>
            <w:r w:rsidRPr="11ECD025">
              <w:rPr>
                <w:sz w:val="24"/>
                <w:szCs w:val="24"/>
              </w:rPr>
              <w:t>Determined by State Reported Data on children receiving services such as ~SNAP, TANF, Medicaid, Homelessness, Foster Care and Migrancy)</w:t>
            </w:r>
          </w:p>
          <w:p w14:paraId="38C4E4D8" w14:textId="23CC4B34" w:rsidR="5B580DBC" w:rsidRDefault="5B580DBC" w:rsidP="11ECD025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Title I requires</w:t>
            </w:r>
            <w:r w:rsidR="003F598D" w:rsidRPr="11ECD025">
              <w:rPr>
                <w:sz w:val="24"/>
                <w:szCs w:val="24"/>
              </w:rPr>
              <w:t xml:space="preserve"> </w:t>
            </w:r>
            <w:r w:rsidR="1BF4E79C" w:rsidRPr="11ECD025">
              <w:rPr>
                <w:sz w:val="24"/>
                <w:szCs w:val="24"/>
              </w:rPr>
              <w:t>school districts to develop a Parent and Family Engagement Policy</w:t>
            </w:r>
            <w:r w:rsidR="2804BBBE" w:rsidRPr="11ECD025">
              <w:rPr>
                <w:sz w:val="24"/>
                <w:szCs w:val="24"/>
              </w:rPr>
              <w:t xml:space="preserve"> which can be found on the </w:t>
            </w:r>
            <w:hyperlink r:id="rId8">
              <w:r w:rsidR="2804BBBE" w:rsidRPr="11ECD025">
                <w:rPr>
                  <w:rStyle w:val="Hyperlink"/>
                  <w:sz w:val="24"/>
                  <w:szCs w:val="24"/>
                </w:rPr>
                <w:t>BCPS website</w:t>
              </w:r>
            </w:hyperlink>
            <w:r w:rsidR="10CD0373" w:rsidRPr="11ECD025">
              <w:rPr>
                <w:sz w:val="24"/>
                <w:szCs w:val="24"/>
              </w:rPr>
              <w:t xml:space="preserve"> .  Schools must</w:t>
            </w:r>
            <w:r w:rsidR="445DA530" w:rsidRPr="11ECD025">
              <w:rPr>
                <w:sz w:val="24"/>
                <w:szCs w:val="24"/>
              </w:rPr>
              <w:t xml:space="preserve"> also </w:t>
            </w:r>
            <w:r w:rsidR="6E9DF7A0" w:rsidRPr="11ECD025">
              <w:rPr>
                <w:sz w:val="24"/>
                <w:szCs w:val="24"/>
              </w:rPr>
              <w:t>implement programs, activities, and procedures that sup</w:t>
            </w:r>
            <w:r w:rsidR="480E05F7" w:rsidRPr="11ECD025">
              <w:rPr>
                <w:sz w:val="24"/>
                <w:szCs w:val="24"/>
              </w:rPr>
              <w:t xml:space="preserve">port meaningful engagement of all families. To learn more about Parent and </w:t>
            </w:r>
            <w:r w:rsidR="5355CCB7" w:rsidRPr="11ECD025">
              <w:rPr>
                <w:sz w:val="24"/>
                <w:szCs w:val="24"/>
              </w:rPr>
              <w:t>Family</w:t>
            </w:r>
            <w:r w:rsidR="480E05F7" w:rsidRPr="11ECD025">
              <w:rPr>
                <w:sz w:val="24"/>
                <w:szCs w:val="24"/>
              </w:rPr>
              <w:t xml:space="preserve"> Engagement in Baltimore County Public Schools, please vi</w:t>
            </w:r>
            <w:r w:rsidR="27607890" w:rsidRPr="11ECD025">
              <w:rPr>
                <w:sz w:val="24"/>
                <w:szCs w:val="24"/>
              </w:rPr>
              <w:t xml:space="preserve">sit </w:t>
            </w:r>
            <w:r w:rsidR="509F971A" w:rsidRPr="11ECD025">
              <w:rPr>
                <w:sz w:val="24"/>
                <w:szCs w:val="24"/>
              </w:rPr>
              <w:t>the</w:t>
            </w:r>
            <w:r w:rsidR="27607890" w:rsidRPr="11ECD025">
              <w:rPr>
                <w:sz w:val="24"/>
                <w:szCs w:val="24"/>
              </w:rPr>
              <w:t xml:space="preserve"> </w:t>
            </w:r>
            <w:hyperlink r:id="rId9">
              <w:r w:rsidR="4B3A349C" w:rsidRPr="11ECD025">
                <w:rPr>
                  <w:rStyle w:val="Hyperlink"/>
                  <w:sz w:val="24"/>
                  <w:szCs w:val="24"/>
                </w:rPr>
                <w:t>Office of Family and Community Engagement website.</w:t>
              </w:r>
            </w:hyperlink>
          </w:p>
          <w:p w14:paraId="340548C2" w14:textId="529374A1" w:rsidR="003F598D" w:rsidRDefault="003F598D" w:rsidP="11ECD025">
            <w:pPr>
              <w:spacing w:line="24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br/>
            </w:r>
            <w:r w:rsidR="64C2175E" w:rsidRPr="11ECD025">
              <w:rPr>
                <w:b/>
                <w:bCs/>
                <w:color w:val="000099"/>
                <w:sz w:val="28"/>
                <w:szCs w:val="28"/>
              </w:rPr>
              <w:t>Types of Programs</w:t>
            </w:r>
          </w:p>
          <w:p w14:paraId="1F54B129" w14:textId="785F8051" w:rsidR="3CD59B65" w:rsidRDefault="3CD59B65" w:rsidP="11ECD0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There are two kinds of programs a Title I school can operate: a </w:t>
            </w:r>
            <w:r w:rsidR="3A1F65C8" w:rsidRPr="11ECD025">
              <w:rPr>
                <w:sz w:val="24"/>
                <w:szCs w:val="24"/>
              </w:rPr>
              <w:t>T</w:t>
            </w:r>
            <w:r w:rsidRPr="11ECD025">
              <w:rPr>
                <w:b/>
                <w:bCs/>
                <w:sz w:val="24"/>
                <w:szCs w:val="24"/>
              </w:rPr>
              <w:t xml:space="preserve">argeted </w:t>
            </w:r>
            <w:r w:rsidR="172F470F" w:rsidRPr="11ECD025">
              <w:rPr>
                <w:b/>
                <w:bCs/>
                <w:sz w:val="24"/>
                <w:szCs w:val="24"/>
              </w:rPr>
              <w:t>A</w:t>
            </w:r>
            <w:r w:rsidRPr="11ECD025">
              <w:rPr>
                <w:b/>
                <w:bCs/>
                <w:sz w:val="24"/>
                <w:szCs w:val="24"/>
              </w:rPr>
              <w:t xml:space="preserve">ssistance program </w:t>
            </w:r>
            <w:r w:rsidRPr="11ECD025">
              <w:rPr>
                <w:sz w:val="24"/>
                <w:szCs w:val="24"/>
              </w:rPr>
              <w:t xml:space="preserve">(TA) or a </w:t>
            </w:r>
            <w:r w:rsidR="45823D13" w:rsidRPr="11ECD025">
              <w:rPr>
                <w:sz w:val="24"/>
                <w:szCs w:val="24"/>
              </w:rPr>
              <w:t>S</w:t>
            </w:r>
            <w:r w:rsidRPr="11ECD025">
              <w:rPr>
                <w:b/>
                <w:bCs/>
                <w:sz w:val="24"/>
                <w:szCs w:val="24"/>
              </w:rPr>
              <w:t xml:space="preserve">choolwide </w:t>
            </w:r>
            <w:r w:rsidR="0480A358" w:rsidRPr="11ECD025">
              <w:rPr>
                <w:b/>
                <w:bCs/>
                <w:sz w:val="24"/>
                <w:szCs w:val="24"/>
              </w:rPr>
              <w:t>P</w:t>
            </w:r>
            <w:r w:rsidRPr="11ECD025">
              <w:rPr>
                <w:b/>
                <w:bCs/>
                <w:sz w:val="24"/>
                <w:szCs w:val="24"/>
              </w:rPr>
              <w:t>rogram</w:t>
            </w:r>
            <w:r w:rsidRPr="11ECD025">
              <w:rPr>
                <w:sz w:val="24"/>
                <w:szCs w:val="24"/>
              </w:rPr>
              <w:t>. If a Title I school is operating a targeted assistance program, the school provides Title I services</w:t>
            </w:r>
            <w:r w:rsidR="6C027518" w:rsidRPr="11ECD025">
              <w:rPr>
                <w:sz w:val="24"/>
                <w:szCs w:val="24"/>
              </w:rPr>
              <w:t xml:space="preserve"> only</w:t>
            </w:r>
            <w:r w:rsidRPr="11ECD025">
              <w:rPr>
                <w:sz w:val="24"/>
                <w:szCs w:val="24"/>
              </w:rPr>
              <w:t xml:space="preserve"> to children who are most at risk of failing, to meet challenging State academic standards. </w:t>
            </w:r>
          </w:p>
          <w:p w14:paraId="514B89D5" w14:textId="71DC26D3" w:rsidR="3CD59B65" w:rsidRDefault="3CD59B65" w:rsidP="11ECD0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>Schools operat</w:t>
            </w:r>
            <w:r w:rsidR="5ACCF32F" w:rsidRPr="11ECD025">
              <w:rPr>
                <w:sz w:val="24"/>
                <w:szCs w:val="24"/>
              </w:rPr>
              <w:t xml:space="preserve">ing a </w:t>
            </w:r>
            <w:r w:rsidRPr="11ECD025">
              <w:rPr>
                <w:sz w:val="24"/>
                <w:szCs w:val="24"/>
              </w:rPr>
              <w:t>schoolwide program</w:t>
            </w:r>
            <w:r w:rsidR="54AC6617" w:rsidRPr="11ECD025">
              <w:rPr>
                <w:sz w:val="24"/>
                <w:szCs w:val="24"/>
              </w:rPr>
              <w:t xml:space="preserve"> </w:t>
            </w:r>
            <w:r w:rsidRPr="11ECD025">
              <w:rPr>
                <w:sz w:val="24"/>
                <w:szCs w:val="24"/>
              </w:rPr>
              <w:t xml:space="preserve">serve all children in the school in order to raise the achievement of the lowest-achieving students. </w:t>
            </w:r>
          </w:p>
          <w:p w14:paraId="5735BCC6" w14:textId="303F3716" w:rsidR="11ECD025" w:rsidRDefault="11ECD025" w:rsidP="11ECD025">
            <w:pPr>
              <w:spacing w:line="240" w:lineRule="exact"/>
              <w:rPr>
                <w:sz w:val="24"/>
                <w:szCs w:val="24"/>
              </w:rPr>
            </w:pPr>
          </w:p>
          <w:p w14:paraId="276308AF" w14:textId="68F12512" w:rsidR="64C2175E" w:rsidRDefault="64C2175E" w:rsidP="11ECD025">
            <w:pPr>
              <w:spacing w:line="240" w:lineRule="exact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11ECD025">
              <w:rPr>
                <w:b/>
                <w:bCs/>
                <w:color w:val="000099"/>
                <w:sz w:val="28"/>
                <w:szCs w:val="28"/>
              </w:rPr>
              <w:t>Parent Notification</w:t>
            </w:r>
          </w:p>
          <w:p w14:paraId="1AE0CF1D" w14:textId="5205F57A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4"/>
                <w:szCs w:val="24"/>
              </w:rPr>
            </w:pPr>
            <w:r w:rsidRPr="11ECD025">
              <w:rPr>
                <w:b/>
                <w:bCs/>
                <w:sz w:val="24"/>
                <w:szCs w:val="24"/>
              </w:rPr>
              <w:t>Four-Week Notification Letter</w:t>
            </w:r>
            <w:r w:rsidRPr="11ECD025">
              <w:rPr>
                <w:sz w:val="24"/>
                <w:szCs w:val="24"/>
              </w:rPr>
              <w:t xml:space="preserve"> –Title I schools must notify parents when their child has been assigned, or has been taught for four or more consecutive weeks by a teacher who is not highly qualified. </w:t>
            </w:r>
          </w:p>
          <w:p w14:paraId="1A32817E" w14:textId="67628D88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4"/>
                <w:szCs w:val="24"/>
              </w:rPr>
            </w:pPr>
            <w:r w:rsidRPr="11ECD025">
              <w:rPr>
                <w:sz w:val="24"/>
                <w:szCs w:val="24"/>
              </w:rPr>
              <w:t xml:space="preserve"> </w:t>
            </w:r>
            <w:r w:rsidRPr="11ECD025">
              <w:rPr>
                <w:b/>
                <w:bCs/>
                <w:sz w:val="24"/>
                <w:szCs w:val="24"/>
              </w:rPr>
              <w:t>Parent’s Right-To-Know Letter</w:t>
            </w:r>
            <w:r w:rsidRPr="11ECD025">
              <w:rPr>
                <w:sz w:val="24"/>
                <w:szCs w:val="24"/>
              </w:rPr>
              <w:t xml:space="preserve"> –Title I schools must inform parents of their right to request information about the professional qualifications of teachers. </w:t>
            </w:r>
          </w:p>
          <w:p w14:paraId="5D46BA05" w14:textId="5ADE5020" w:rsidR="00662E72" w:rsidRDefault="32F6C879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8"/>
                <w:szCs w:val="28"/>
              </w:rPr>
            </w:pPr>
            <w:r w:rsidRPr="11ECD025">
              <w:rPr>
                <w:sz w:val="24"/>
                <w:szCs w:val="24"/>
              </w:rPr>
              <w:t>Schools must provide parents with an individual student report on their child’s level of achievement on state assessments.</w:t>
            </w:r>
          </w:p>
          <w:p w14:paraId="544FF03A" w14:textId="421778E8" w:rsidR="00662E72" w:rsidRDefault="4A18C135" w:rsidP="11ECD025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121"/>
              <w:ind w:right="-58"/>
              <w:rPr>
                <w:sz w:val="28"/>
                <w:szCs w:val="28"/>
              </w:rPr>
            </w:pPr>
            <w:r w:rsidRPr="11ECD025">
              <w:rPr>
                <w:b/>
                <w:bCs/>
                <w:sz w:val="24"/>
                <w:szCs w:val="24"/>
              </w:rPr>
              <w:t>Targeted Assistance</w:t>
            </w:r>
            <w:r w:rsidR="7DEE7541" w:rsidRPr="11ECD025">
              <w:rPr>
                <w:b/>
                <w:bCs/>
                <w:sz w:val="24"/>
                <w:szCs w:val="24"/>
              </w:rPr>
              <w:t xml:space="preserve"> Programs</w:t>
            </w:r>
            <w:r w:rsidRPr="11ECD025">
              <w:rPr>
                <w:sz w:val="24"/>
                <w:szCs w:val="24"/>
              </w:rPr>
              <w:t>- Parents are notified if their child receives services in a Targeted Assistance Program</w:t>
            </w:r>
          </w:p>
        </w:tc>
      </w:tr>
    </w:tbl>
    <w:p w14:paraId="544FF03C" w14:textId="77777777" w:rsidR="00662E72" w:rsidRDefault="00440ED0">
      <w:pPr>
        <w:pStyle w:val="BodyText"/>
      </w:pPr>
      <w:r>
        <w:rPr>
          <w:w w:val="99"/>
        </w:rPr>
        <w:t>1</w:t>
      </w:r>
    </w:p>
    <w:sectPr w:rsidR="00662E72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7736"/>
    <w:multiLevelType w:val="hybridMultilevel"/>
    <w:tmpl w:val="4BC086EE"/>
    <w:lvl w:ilvl="0" w:tplc="D914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E8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C3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2A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C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0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23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F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A9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122"/>
    <w:multiLevelType w:val="hybridMultilevel"/>
    <w:tmpl w:val="66C897D2"/>
    <w:lvl w:ilvl="0" w:tplc="DBCC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C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F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B7DCA"/>
    <w:multiLevelType w:val="hybridMultilevel"/>
    <w:tmpl w:val="1FDCBC06"/>
    <w:lvl w:ilvl="0" w:tplc="A2C2784A">
      <w:start w:val="1"/>
      <w:numFmt w:val="decimal"/>
      <w:lvlText w:val="%1."/>
      <w:lvlJc w:val="left"/>
      <w:pPr>
        <w:ind w:left="720" w:hanging="360"/>
      </w:pPr>
    </w:lvl>
    <w:lvl w:ilvl="1" w:tplc="3A1E0E34">
      <w:start w:val="1"/>
      <w:numFmt w:val="lowerLetter"/>
      <w:lvlText w:val="%2."/>
      <w:lvlJc w:val="left"/>
      <w:pPr>
        <w:ind w:left="1440" w:hanging="360"/>
      </w:pPr>
    </w:lvl>
    <w:lvl w:ilvl="2" w:tplc="1DE8B240">
      <w:start w:val="1"/>
      <w:numFmt w:val="lowerRoman"/>
      <w:lvlText w:val="%3."/>
      <w:lvlJc w:val="right"/>
      <w:pPr>
        <w:ind w:left="2160" w:hanging="180"/>
      </w:pPr>
    </w:lvl>
    <w:lvl w:ilvl="3" w:tplc="C81A1DB8">
      <w:start w:val="1"/>
      <w:numFmt w:val="decimal"/>
      <w:lvlText w:val="%4."/>
      <w:lvlJc w:val="left"/>
      <w:pPr>
        <w:ind w:left="2880" w:hanging="360"/>
      </w:pPr>
    </w:lvl>
    <w:lvl w:ilvl="4" w:tplc="7438FA30">
      <w:start w:val="1"/>
      <w:numFmt w:val="lowerLetter"/>
      <w:lvlText w:val="%5."/>
      <w:lvlJc w:val="left"/>
      <w:pPr>
        <w:ind w:left="3600" w:hanging="360"/>
      </w:pPr>
    </w:lvl>
    <w:lvl w:ilvl="5" w:tplc="C5BAEB90">
      <w:start w:val="1"/>
      <w:numFmt w:val="lowerRoman"/>
      <w:lvlText w:val="%6."/>
      <w:lvlJc w:val="right"/>
      <w:pPr>
        <w:ind w:left="4320" w:hanging="180"/>
      </w:pPr>
    </w:lvl>
    <w:lvl w:ilvl="6" w:tplc="7A3A7044">
      <w:start w:val="1"/>
      <w:numFmt w:val="decimal"/>
      <w:lvlText w:val="%7."/>
      <w:lvlJc w:val="left"/>
      <w:pPr>
        <w:ind w:left="5040" w:hanging="360"/>
      </w:pPr>
    </w:lvl>
    <w:lvl w:ilvl="7" w:tplc="6794FB1C">
      <w:start w:val="1"/>
      <w:numFmt w:val="lowerLetter"/>
      <w:lvlText w:val="%8."/>
      <w:lvlJc w:val="left"/>
      <w:pPr>
        <w:ind w:left="5760" w:hanging="360"/>
      </w:pPr>
    </w:lvl>
    <w:lvl w:ilvl="8" w:tplc="17EC21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859"/>
    <w:multiLevelType w:val="hybridMultilevel"/>
    <w:tmpl w:val="97CC1AF2"/>
    <w:lvl w:ilvl="0" w:tplc="FFFFFFFF">
      <w:start w:val="1"/>
      <w:numFmt w:val="bullet"/>
      <w:lvlText w:val=""/>
      <w:lvlJc w:val="left"/>
      <w:pPr>
        <w:ind w:left="728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9D817A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D062D80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625E38C6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4" w:tplc="8E7CD618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E1064FC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31E47402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7" w:tplc="F3B89C56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ar-SA"/>
      </w:rPr>
    </w:lvl>
    <w:lvl w:ilvl="8" w:tplc="35404E60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A8E2907"/>
    <w:multiLevelType w:val="hybridMultilevel"/>
    <w:tmpl w:val="63ECC6FA"/>
    <w:lvl w:ilvl="0" w:tplc="F828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25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87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C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E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6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75177">
    <w:abstractNumId w:val="4"/>
  </w:num>
  <w:num w:numId="2" w16cid:durableId="175847815">
    <w:abstractNumId w:val="0"/>
  </w:num>
  <w:num w:numId="3" w16cid:durableId="1644697036">
    <w:abstractNumId w:val="2"/>
  </w:num>
  <w:num w:numId="4" w16cid:durableId="398020690">
    <w:abstractNumId w:val="3"/>
  </w:num>
  <w:num w:numId="5" w16cid:durableId="38333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E72"/>
    <w:rsid w:val="002E62C2"/>
    <w:rsid w:val="003F598D"/>
    <w:rsid w:val="00440ED0"/>
    <w:rsid w:val="00503F52"/>
    <w:rsid w:val="00520C10"/>
    <w:rsid w:val="00662E72"/>
    <w:rsid w:val="006E6071"/>
    <w:rsid w:val="00743291"/>
    <w:rsid w:val="00970776"/>
    <w:rsid w:val="00AE0789"/>
    <w:rsid w:val="00B90E37"/>
    <w:rsid w:val="00BF071E"/>
    <w:rsid w:val="00CC4425"/>
    <w:rsid w:val="00EF3369"/>
    <w:rsid w:val="0480A358"/>
    <w:rsid w:val="050D45A0"/>
    <w:rsid w:val="065221A5"/>
    <w:rsid w:val="0A564DFA"/>
    <w:rsid w:val="0BF83FD8"/>
    <w:rsid w:val="0EB7AE06"/>
    <w:rsid w:val="10CBB0FB"/>
    <w:rsid w:val="10CD0373"/>
    <w:rsid w:val="11ECD025"/>
    <w:rsid w:val="12615FDF"/>
    <w:rsid w:val="159900A1"/>
    <w:rsid w:val="172F470F"/>
    <w:rsid w:val="1734D102"/>
    <w:rsid w:val="18D0A163"/>
    <w:rsid w:val="19F40BE6"/>
    <w:rsid w:val="1BF4E79C"/>
    <w:rsid w:val="1DED4F5A"/>
    <w:rsid w:val="1F891FBB"/>
    <w:rsid w:val="201A7D7D"/>
    <w:rsid w:val="2124F01C"/>
    <w:rsid w:val="218E0DF4"/>
    <w:rsid w:val="21CB054C"/>
    <w:rsid w:val="2366D5AD"/>
    <w:rsid w:val="27607890"/>
    <w:rsid w:val="2804BBBE"/>
    <w:rsid w:val="2C40E49F"/>
    <w:rsid w:val="306C0C81"/>
    <w:rsid w:val="32F6C879"/>
    <w:rsid w:val="342C1222"/>
    <w:rsid w:val="354D4F3E"/>
    <w:rsid w:val="3A1F65C8"/>
    <w:rsid w:val="3B98156E"/>
    <w:rsid w:val="3BD504F7"/>
    <w:rsid w:val="3BE25646"/>
    <w:rsid w:val="3CD59B65"/>
    <w:rsid w:val="3DE9BEE5"/>
    <w:rsid w:val="3E337099"/>
    <w:rsid w:val="3EC226AB"/>
    <w:rsid w:val="4054D414"/>
    <w:rsid w:val="4225EE32"/>
    <w:rsid w:val="445DA530"/>
    <w:rsid w:val="44A2B21D"/>
    <w:rsid w:val="45823D13"/>
    <w:rsid w:val="45F4D0CA"/>
    <w:rsid w:val="47DA52DF"/>
    <w:rsid w:val="480E05F7"/>
    <w:rsid w:val="490E5E54"/>
    <w:rsid w:val="49B9EB3F"/>
    <w:rsid w:val="4A18C135"/>
    <w:rsid w:val="4A8AD3DD"/>
    <w:rsid w:val="4AC43B94"/>
    <w:rsid w:val="4B19E127"/>
    <w:rsid w:val="4B3A349C"/>
    <w:rsid w:val="4CADC402"/>
    <w:rsid w:val="4E5181E9"/>
    <w:rsid w:val="4FED524A"/>
    <w:rsid w:val="509F971A"/>
    <w:rsid w:val="518922AB"/>
    <w:rsid w:val="52325AB3"/>
    <w:rsid w:val="5355CCB7"/>
    <w:rsid w:val="53A69955"/>
    <w:rsid w:val="54AC6617"/>
    <w:rsid w:val="5725EEE7"/>
    <w:rsid w:val="5ACCF32F"/>
    <w:rsid w:val="5B580DBC"/>
    <w:rsid w:val="5C8FE3AD"/>
    <w:rsid w:val="5E198310"/>
    <w:rsid w:val="5E67A5B3"/>
    <w:rsid w:val="5FA09C03"/>
    <w:rsid w:val="60037614"/>
    <w:rsid w:val="615123D2"/>
    <w:rsid w:val="64C2175E"/>
    <w:rsid w:val="65B181CD"/>
    <w:rsid w:val="67E71922"/>
    <w:rsid w:val="6972E834"/>
    <w:rsid w:val="698551FB"/>
    <w:rsid w:val="6B0A860A"/>
    <w:rsid w:val="6C027518"/>
    <w:rsid w:val="6DBC93B2"/>
    <w:rsid w:val="6E9DF7A0"/>
    <w:rsid w:val="6F586413"/>
    <w:rsid w:val="7179C78E"/>
    <w:rsid w:val="73C8FB25"/>
    <w:rsid w:val="742BD536"/>
    <w:rsid w:val="78B123B6"/>
    <w:rsid w:val="797964BE"/>
    <w:rsid w:val="7A383CA9"/>
    <w:rsid w:val="7BD40D0A"/>
    <w:rsid w:val="7D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F026"/>
  <w15:docId w15:val="{CB74D9ED-986F-487B-95B0-E450AC2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97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728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ps.org/cms/One.aspx?portalId=2828&amp;pageId=699964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cps.org/cms/One.aspx?portalId=2828&amp;pageId=69996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0F8306D0A6F47AD07B0E778BD43EF" ma:contentTypeVersion="19" ma:contentTypeDescription="Create a new document." ma:contentTypeScope="" ma:versionID="934c26b1756aaf5956602cd79a98324b">
  <xsd:schema xmlns:xsd="http://www.w3.org/2001/XMLSchema" xmlns:xs="http://www.w3.org/2001/XMLSchema" xmlns:p="http://schemas.microsoft.com/office/2006/metadata/properties" xmlns:ns1="http://schemas.microsoft.com/sharepoint/v3" xmlns:ns2="0069b7eb-f3e3-46f9-9fdd-ea080fa26ef0" xmlns:ns3="ee5b379d-e77e-4e67-937f-8b33d7e34f94" targetNamespace="http://schemas.microsoft.com/office/2006/metadata/properties" ma:root="true" ma:fieldsID="0800daac2ab4715884e91abc04f75c67" ns1:_="" ns2:_="" ns3:_="">
    <xsd:import namespace="http://schemas.microsoft.com/sharepoint/v3"/>
    <xsd:import namespace="0069b7eb-f3e3-46f9-9fdd-ea080fa26ef0"/>
    <xsd:import namespace="ee5b379d-e77e-4e67-937f-8b33d7e34f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9b7eb-f3e3-46f9-9fdd-ea080fa26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1e16a0-add8-4e37-bdf8-540b642b2caf}" ma:internalName="TaxCatchAll" ma:showField="CatchAllData" ma:web="0069b7eb-f3e3-46f9-9fdd-ea080fa26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379d-e77e-4e67-937f-8b33d7e3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9e2737-a0fb-44e5-9ceb-caa663188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069b7eb-f3e3-46f9-9fdd-ea080fa26ef0" xsi:nil="true"/>
    <lcf76f155ced4ddcb4097134ff3c332f xmlns="ee5b379d-e77e-4e67-937f-8b33d7e34f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FEED9-BE63-4090-8140-F4F191D0A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FBA2-E680-463B-80F7-C5609C5A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9b7eb-f3e3-46f9-9fdd-ea080fa26ef0"/>
    <ds:schemaRef ds:uri="ee5b379d-e77e-4e67-937f-8b33d7e34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DC608-6BC2-470A-A5CD-9A1982346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69b7eb-f3e3-46f9-9fdd-ea080fa26ef0"/>
    <ds:schemaRef ds:uri="ee5b379d-e77e-4e67-937f-8b33d7e34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4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R. Dagen</dc:creator>
  <cp:lastModifiedBy>Santangelo, Amanda N.</cp:lastModifiedBy>
  <cp:revision>2</cp:revision>
  <dcterms:created xsi:type="dcterms:W3CDTF">2023-09-01T15:17:00Z</dcterms:created>
  <dcterms:modified xsi:type="dcterms:W3CDTF">2023-09-01T15:17:00Z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Publisher for Microsoft 365</vt:lpwstr>
  </property>
  <property fmtid="{D5CDD505-2E9C-101B-9397-08002B2CF9AE}" pid="6" name="ContentTypeId">
    <vt:lpwstr>0x0101004630F8306D0A6F47AD07B0E778BD43EF</vt:lpwstr>
  </property>
  <property fmtid="{D5CDD505-2E9C-101B-9397-08002B2CF9AE}" pid="7" name="MediaServiceImageTags">
    <vt:lpwstr/>
  </property>
</Properties>
</file>